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CB6" w:rsidRDefault="00121CB6" w:rsidP="00121CB6">
      <w:pPr>
        <w:pStyle w:val="2"/>
        <w:tabs>
          <w:tab w:val="left" w:pos="2268"/>
          <w:tab w:val="left" w:pos="4395"/>
          <w:tab w:val="left" w:pos="6521"/>
        </w:tabs>
        <w:spacing w:line="360" w:lineRule="auto"/>
      </w:pPr>
      <w:r w:rsidRPr="0011368B">
        <w:rPr>
          <w:rFonts w:hint="eastAsia"/>
        </w:rPr>
        <w:t>第</w:t>
      </w:r>
      <w:r>
        <w:rPr>
          <w:rFonts w:hint="eastAsia"/>
        </w:rPr>
        <w:t>十二</w:t>
      </w:r>
      <w:r w:rsidRPr="0011368B">
        <w:rPr>
          <w:rFonts w:hint="eastAsia"/>
        </w:rPr>
        <w:t>章</w:t>
      </w:r>
      <w:r>
        <w:rPr>
          <w:rFonts w:hint="eastAsia"/>
        </w:rPr>
        <w:t xml:space="preserve">　电能　</w:t>
      </w:r>
      <w:r>
        <w:t>能量守恒定律</w:t>
      </w:r>
    </w:p>
    <w:p w:rsidR="007440E2" w:rsidRPr="00843013" w:rsidRDefault="007440E2" w:rsidP="007440E2">
      <w:pPr>
        <w:pStyle w:val="2"/>
        <w:tabs>
          <w:tab w:val="left" w:pos="2268"/>
          <w:tab w:val="left" w:pos="4395"/>
          <w:tab w:val="left" w:pos="6521"/>
        </w:tabs>
        <w:spacing w:line="360" w:lineRule="auto"/>
      </w:pPr>
      <w:r w:rsidRPr="00843013">
        <w:t>1</w:t>
      </w:r>
      <w:r w:rsidRPr="00843013">
        <w:t xml:space="preserve">　电路中的能量转化</w:t>
      </w:r>
    </w:p>
    <w:p w:rsidR="007440E2" w:rsidRPr="00843013" w:rsidRDefault="00121CB6" w:rsidP="007440E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843013">
        <w:rPr>
          <w:rFonts w:ascii="Times New Roman" w:eastAsia="方正楷体_GBK" w:hAnsi="Times New Roman"/>
        </w:rPr>
        <w:t xml:space="preserve"> </w:t>
      </w:r>
      <w:r w:rsidR="007440E2" w:rsidRPr="00843013">
        <w:rPr>
          <w:rFonts w:ascii="Times New Roman" w:eastAsia="方正楷体_GBK" w:hAnsi="Times New Roman"/>
        </w:rPr>
        <w:t>[</w:t>
      </w:r>
      <w:r w:rsidR="007440E2" w:rsidRPr="00843013">
        <w:rPr>
          <w:rFonts w:ascii="Times New Roman" w:eastAsia="方正楷体_GBK" w:hAnsi="Times New Roman"/>
        </w:rPr>
        <w:t>分值：</w:t>
      </w:r>
      <w:r w:rsidR="007440E2" w:rsidRPr="00843013">
        <w:rPr>
          <w:rFonts w:ascii="Times New Roman" w:eastAsia="方正小标宋_GBK" w:hAnsi="Times New Roman"/>
        </w:rPr>
        <w:t>60</w:t>
      </w:r>
      <w:r w:rsidR="007440E2" w:rsidRPr="00843013">
        <w:rPr>
          <w:rFonts w:ascii="Times New Roman" w:eastAsia="方正楷体_GBK" w:hAnsi="Times New Roman"/>
        </w:rPr>
        <w:t>分</w:t>
      </w:r>
      <w:r w:rsidR="007440E2" w:rsidRPr="00843013">
        <w:rPr>
          <w:rFonts w:ascii="Times New Roman" w:eastAsia="方正楷体_GBK" w:hAnsi="Times New Roman"/>
        </w:rPr>
        <w:t>]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7BD9C4CA" wp14:editId="6C5F6FD8">
            <wp:extent cx="1077595" cy="250190"/>
            <wp:effectExtent l="0" t="0" r="8255" b="0"/>
            <wp:docPr id="31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楷体_GBK" w:hAnsi="Times New Roman"/>
        </w:rPr>
        <w:t>[</w:t>
      </w:r>
      <w:r w:rsidRPr="00843013">
        <w:rPr>
          <w:rFonts w:ascii="Times New Roman" w:hAnsi="Times New Roman"/>
        </w:rPr>
        <w:t>1</w:t>
      </w:r>
      <w:r w:rsidRPr="00843013">
        <w:rPr>
          <w:rFonts w:ascii="Times New Roman" w:hAnsi="Times New Roman"/>
          <w:i/>
        </w:rPr>
        <w:t>~</w:t>
      </w:r>
      <w:r w:rsidRPr="00843013">
        <w:rPr>
          <w:rFonts w:ascii="Times New Roman" w:hAnsi="Times New Roman"/>
        </w:rPr>
        <w:t>5</w:t>
      </w:r>
      <w:r w:rsidRPr="00843013">
        <w:rPr>
          <w:rFonts w:ascii="Times New Roman" w:eastAsia="方正楷体_GBK" w:hAnsi="Times New Roman"/>
        </w:rPr>
        <w:t>题，每题</w:t>
      </w:r>
      <w:r w:rsidRPr="00843013">
        <w:rPr>
          <w:rFonts w:ascii="Times New Roman" w:hAnsi="Times New Roman"/>
        </w:rPr>
        <w:t>4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eastAsia="方正楷体_GBK" w:hAnsi="Times New Roman"/>
        </w:rPr>
        <w:t>]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考点一</w:t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黑体_GBK" w:hAnsi="Times New Roman"/>
        </w:rPr>
        <w:t>电功和电热的理解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临夏市高二期末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小梅同学发现家里的电热毯、吊扇和抽油烟机上均印有</w:t>
      </w:r>
      <w:r w:rsidRPr="00C81925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220 V</w:t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hAnsi="Times New Roman"/>
        </w:rPr>
        <w:t>120 W</w:t>
      </w:r>
      <w:r w:rsidRPr="00C81925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的字样。若这三个用电器均接在实际电压为</w:t>
      </w:r>
      <w:r w:rsidRPr="00843013">
        <w:rPr>
          <w:rFonts w:ascii="Times New Roman" w:hAnsi="Times New Roman"/>
        </w:rPr>
        <w:t>220 V</w:t>
      </w:r>
      <w:r w:rsidRPr="00843013">
        <w:rPr>
          <w:rFonts w:ascii="Times New Roman" w:hAnsi="Times New Roman"/>
        </w:rPr>
        <w:t>的电源插座上工作，则这三个用电器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A.</w:t>
      </w:r>
      <w:r w:rsidRPr="00843013">
        <w:rPr>
          <w:rFonts w:ascii="Times New Roman" w:hAnsi="Times New Roman"/>
        </w:rPr>
        <w:t>热功率相同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B.</w:t>
      </w:r>
      <w:r w:rsidRPr="00843013">
        <w:rPr>
          <w:rFonts w:ascii="Times New Roman" w:hAnsi="Times New Roman"/>
        </w:rPr>
        <w:t>电功率相同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C.</w:t>
      </w:r>
      <w:r w:rsidRPr="00843013">
        <w:rPr>
          <w:rFonts w:ascii="Times New Roman" w:hAnsi="Times New Roman"/>
        </w:rPr>
        <w:t>输入功率不同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D.</w:t>
      </w:r>
      <w:r w:rsidRPr="00843013">
        <w:rPr>
          <w:rFonts w:ascii="Times New Roman" w:hAnsi="Times New Roman"/>
        </w:rPr>
        <w:t>实际功率不同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2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辽宁省协作体高二期末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某城市打算将主干道上的部分高压钠灯换成</w:t>
      </w:r>
      <w:r w:rsidRPr="00843013">
        <w:rPr>
          <w:rFonts w:ascii="Times New Roman" w:hAnsi="Times New Roman"/>
        </w:rPr>
        <w:t>LED</w:t>
      </w:r>
      <w:r w:rsidRPr="00843013">
        <w:rPr>
          <w:rFonts w:ascii="Times New Roman" w:hAnsi="Times New Roman"/>
        </w:rPr>
        <w:t>灯，已知高压钠灯的功率为</w:t>
      </w:r>
      <w:r w:rsidRPr="00843013">
        <w:rPr>
          <w:rFonts w:ascii="Times New Roman" w:hAnsi="Times New Roman"/>
        </w:rPr>
        <w:t>400 W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</w:rPr>
        <w:t>LED</w:t>
      </w:r>
      <w:r w:rsidRPr="00843013">
        <w:rPr>
          <w:rFonts w:ascii="Times New Roman" w:hAnsi="Times New Roman"/>
        </w:rPr>
        <w:t>灯的功率为</w:t>
      </w:r>
      <w:r w:rsidRPr="00843013">
        <w:rPr>
          <w:rFonts w:ascii="Times New Roman" w:hAnsi="Times New Roman"/>
        </w:rPr>
        <w:t>180 W</w:t>
      </w:r>
      <w:r w:rsidRPr="00843013">
        <w:rPr>
          <w:rFonts w:ascii="Times New Roman" w:hAnsi="Times New Roman"/>
        </w:rPr>
        <w:t>，若更换</w:t>
      </w:r>
      <w:r w:rsidRPr="00843013">
        <w:rPr>
          <w:rFonts w:ascii="Times New Roman" w:hAnsi="Times New Roman"/>
        </w:rPr>
        <w:t>2 000</w:t>
      </w:r>
      <w:r w:rsidRPr="00843013">
        <w:rPr>
          <w:rFonts w:ascii="Times New Roman" w:hAnsi="Times New Roman"/>
        </w:rPr>
        <w:t>盏，则一年可节约的电能约为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A.8</w:t>
      </w:r>
      <w:r w:rsidRPr="00C81925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3</w:t>
      </w:r>
      <w:r w:rsidRPr="00843013">
        <w:rPr>
          <w:rFonts w:ascii="Times New Roman" w:hAnsi="Times New Roman"/>
        </w:rPr>
        <w:t xml:space="preserve"> kW·h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B.2</w:t>
      </w:r>
      <w:r w:rsidRPr="00C81925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5</w:t>
      </w:r>
      <w:r w:rsidRPr="00843013">
        <w:rPr>
          <w:rFonts w:ascii="Times New Roman" w:hAnsi="Times New Roman"/>
        </w:rPr>
        <w:t xml:space="preserve"> kW·h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C.6</w:t>
      </w:r>
      <w:r w:rsidRPr="00C81925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7</w:t>
      </w:r>
      <w:r w:rsidRPr="00843013">
        <w:rPr>
          <w:rFonts w:ascii="Times New Roman" w:hAnsi="Times New Roman"/>
        </w:rPr>
        <w:t xml:space="preserve"> kW·h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D.1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8</w:t>
      </w:r>
      <w:r w:rsidRPr="00C81925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6</w:t>
      </w:r>
      <w:r w:rsidRPr="00843013">
        <w:rPr>
          <w:rFonts w:ascii="Times New Roman" w:hAnsi="Times New Roman"/>
        </w:rPr>
        <w:t xml:space="preserve"> kW·h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考点二</w:t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黑体_GBK" w:hAnsi="Times New Roman"/>
        </w:rPr>
        <w:t>纯电阻电路的分析与计算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3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C</w:t>
      </w:r>
      <w:r w:rsidRPr="00843013">
        <w:rPr>
          <w:rFonts w:ascii="Times New Roman" w:hAnsi="Times New Roman"/>
        </w:rPr>
        <w:t>三个灯泡按如图所示的方式连接时，各自消耗的实际功率相同，则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A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B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C</w:t>
      </w:r>
      <w:r w:rsidRPr="00843013">
        <w:rPr>
          <w:rFonts w:ascii="Times New Roman" w:hAnsi="Times New Roman"/>
        </w:rPr>
        <w:t>为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440E2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2452920E" wp14:editId="0EB9DBCF">
            <wp:extent cx="1115695" cy="647700"/>
            <wp:effectExtent l="0" t="0" r="8255" b="0"/>
            <wp:docPr id="32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A.1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1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1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B.1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2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2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C.2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1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1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D.1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4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4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4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把三个相同的小灯泡接成如图甲、乙所示的电路，调节滑动变阻器使灯泡均正常发光，两电路所消耗的电功率分别用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甲</w:t>
      </w:r>
      <w:r w:rsidRPr="00843013">
        <w:rPr>
          <w:rFonts w:ascii="Times New Roman" w:hAnsi="Times New Roman"/>
        </w:rPr>
        <w:t>和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乙</w:t>
      </w:r>
      <w:r w:rsidRPr="00843013">
        <w:rPr>
          <w:rFonts w:ascii="Times New Roman" w:hAnsi="Times New Roman"/>
        </w:rPr>
        <w:t>表示，则下列结论正确的是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0B325AEF" wp14:editId="25D74849">
            <wp:extent cx="2340610" cy="974090"/>
            <wp:effectExtent l="0" t="0" r="2540" b="0"/>
            <wp:docPr id="34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甲</w:t>
      </w:r>
      <w:r w:rsidRPr="00843013">
        <w:rPr>
          <w:rFonts w:ascii="Times New Roman" w:hAnsi="Times New Roman"/>
        </w:rPr>
        <w:t>=3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乙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B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甲</w:t>
      </w:r>
      <w:r w:rsidRPr="00843013">
        <w:rPr>
          <w:rFonts w:ascii="Times New Roman" w:hAnsi="Times New Roman"/>
        </w:rPr>
        <w:t>&gt;3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乙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乙</w:t>
      </w:r>
      <w:r w:rsidRPr="00843013">
        <w:rPr>
          <w:rFonts w:ascii="Times New Roman" w:hAnsi="Times New Roman"/>
        </w:rPr>
        <w:t>=3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甲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D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乙</w:t>
      </w:r>
      <w:r w:rsidRPr="00843013">
        <w:rPr>
          <w:rFonts w:ascii="Times New Roman" w:hAnsi="Times New Roman"/>
        </w:rPr>
        <w:t>&gt;3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  <w:vertAlign w:val="subscript"/>
        </w:rPr>
        <w:t>甲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考点三</w:t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黑体_GBK" w:hAnsi="Times New Roman"/>
        </w:rPr>
        <w:t>非纯电阻电路的分析与计算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5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如图所示，电阻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和电动机</w:t>
      </w:r>
      <w:r w:rsidRPr="00843013">
        <w:rPr>
          <w:rFonts w:ascii="Times New Roman" w:hAnsi="Times New Roman"/>
        </w:rPr>
        <w:t>M</w:t>
      </w:r>
      <w:r w:rsidRPr="00843013">
        <w:rPr>
          <w:rFonts w:ascii="Times New Roman" w:hAnsi="Times New Roman"/>
        </w:rPr>
        <w:t>串联接到电路中，已知电阻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跟电动机</w:t>
      </w:r>
      <w:r w:rsidRPr="00843013">
        <w:rPr>
          <w:rFonts w:ascii="Times New Roman" w:hAnsi="Times New Roman"/>
        </w:rPr>
        <w:t>M</w:t>
      </w:r>
      <w:r w:rsidRPr="00843013">
        <w:rPr>
          <w:rFonts w:ascii="Times New Roman" w:hAnsi="Times New Roman"/>
        </w:rPr>
        <w:t>线圈的电阻相等，开关闭合后，电动机正常工作，设电阻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和电动机两端的电压分别为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和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；经过时间</w:t>
      </w:r>
      <w:r w:rsidRPr="00843013">
        <w:rPr>
          <w:rFonts w:ascii="Times New Roman" w:hAnsi="Times New Roman"/>
          <w:i/>
        </w:rPr>
        <w:t>t</w:t>
      </w:r>
      <w:r w:rsidRPr="00843013">
        <w:rPr>
          <w:rFonts w:ascii="Times New Roman" w:hAnsi="Times New Roman"/>
        </w:rPr>
        <w:t>，电流通过电阻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做的功为</w:t>
      </w:r>
      <w:r w:rsidRPr="00843013">
        <w:rPr>
          <w:rFonts w:ascii="Times New Roman" w:hAnsi="Times New Roman"/>
          <w:i/>
        </w:rPr>
        <w:t>W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，产生的热量为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，电流通过电动机</w:t>
      </w:r>
      <w:r w:rsidRPr="00843013">
        <w:rPr>
          <w:rFonts w:ascii="Times New Roman" w:hAnsi="Times New Roman"/>
        </w:rPr>
        <w:t>M</w:t>
      </w:r>
      <w:r w:rsidRPr="00843013">
        <w:rPr>
          <w:rFonts w:ascii="Times New Roman" w:hAnsi="Times New Roman"/>
        </w:rPr>
        <w:t>做的功为</w:t>
      </w:r>
      <w:r w:rsidRPr="00843013">
        <w:rPr>
          <w:rFonts w:ascii="Times New Roman" w:hAnsi="Times New Roman"/>
          <w:i/>
        </w:rPr>
        <w:t>W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，产生的热量为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，则有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440E2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lastRenderedPageBreak/>
        <w:drawing>
          <wp:inline distT="0" distB="0" distL="0" distR="0" wp14:anchorId="4EFCDA9B" wp14:editId="555B4E17">
            <wp:extent cx="974090" cy="647700"/>
            <wp:effectExtent l="0" t="0" r="0" b="0"/>
            <wp:docPr id="3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=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&lt;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B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W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&lt;</w:t>
      </w:r>
      <w:r w:rsidRPr="00843013">
        <w:rPr>
          <w:rFonts w:ascii="Times New Roman" w:hAnsi="Times New Roman"/>
          <w:i/>
        </w:rPr>
        <w:t>W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=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  <w:vertAlign w:val="subscript"/>
        </w:rPr>
        <w:t>2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W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&lt;</w:t>
      </w:r>
      <w:r w:rsidRPr="00843013">
        <w:rPr>
          <w:rFonts w:ascii="Times New Roman" w:hAnsi="Times New Roman"/>
          <w:i/>
        </w:rPr>
        <w:t>W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&lt;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D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&gt;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=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  <w:vertAlign w:val="subscript"/>
        </w:rPr>
        <w:t>2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6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(9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赤峰市实验中学高二开学考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为电解槽，</w:t>
      </w:r>
      <w:r w:rsidRPr="00843013">
        <w:rPr>
          <w:rFonts w:ascii="Times New Roman" w:hAnsi="Times New Roman"/>
        </w:rPr>
        <w:t>M</w:t>
      </w:r>
      <w:r w:rsidRPr="00843013">
        <w:rPr>
          <w:rFonts w:ascii="Times New Roman" w:hAnsi="Times New Roman"/>
        </w:rPr>
        <w:t>为电动机，</w:t>
      </w:r>
      <w:r w:rsidRPr="00843013">
        <w:rPr>
          <w:rFonts w:ascii="Times New Roman" w:hAnsi="Times New Roman"/>
        </w:rPr>
        <w:t>N</w:t>
      </w:r>
      <w:r w:rsidRPr="00843013">
        <w:rPr>
          <w:rFonts w:ascii="Times New Roman" w:hAnsi="Times New Roman"/>
        </w:rPr>
        <w:t>为电炉子，恒定电压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</w:rPr>
        <w:t>=12 V</w:t>
      </w:r>
      <w:r w:rsidRPr="00843013">
        <w:rPr>
          <w:rFonts w:ascii="Times New Roman" w:hAnsi="Times New Roman"/>
        </w:rPr>
        <w:t>，当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闭合，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3</w:t>
      </w:r>
      <w:r w:rsidRPr="00843013">
        <w:rPr>
          <w:rFonts w:ascii="Times New Roman" w:hAnsi="Times New Roman"/>
        </w:rPr>
        <w:t>断开时，电流表示数为</w:t>
      </w:r>
      <w:r w:rsidRPr="00843013">
        <w:rPr>
          <w:rFonts w:ascii="Times New Roman" w:hAnsi="Times New Roman"/>
        </w:rPr>
        <w:t>6 A</w:t>
      </w:r>
      <w:r w:rsidRPr="00843013">
        <w:rPr>
          <w:rFonts w:ascii="Times New Roman" w:hAnsi="Times New Roman"/>
        </w:rPr>
        <w:t>；当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闭合，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3</w:t>
      </w:r>
      <w:r w:rsidRPr="00843013">
        <w:rPr>
          <w:rFonts w:ascii="Times New Roman" w:hAnsi="Times New Roman"/>
        </w:rPr>
        <w:t>断开时，电流表示数为</w:t>
      </w:r>
      <w:r w:rsidRPr="00843013">
        <w:rPr>
          <w:rFonts w:ascii="Times New Roman" w:hAnsi="Times New Roman"/>
        </w:rPr>
        <w:t>5 A</w:t>
      </w:r>
      <w:r w:rsidRPr="00843013">
        <w:rPr>
          <w:rFonts w:ascii="Times New Roman" w:hAnsi="Times New Roman"/>
        </w:rPr>
        <w:t>，且电动机的电阻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M</w:t>
      </w:r>
      <w:r w:rsidRPr="00843013">
        <w:rPr>
          <w:rFonts w:ascii="Times New Roman" w:hAnsi="Times New Roman"/>
        </w:rPr>
        <w:t>=1 Ω</w:t>
      </w:r>
      <w:r w:rsidRPr="00843013">
        <w:rPr>
          <w:rFonts w:ascii="Times New Roman" w:hAnsi="Times New Roman"/>
        </w:rPr>
        <w:t>；当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3</w:t>
      </w:r>
      <w:r w:rsidRPr="00843013">
        <w:rPr>
          <w:rFonts w:ascii="Times New Roman" w:hAnsi="Times New Roman"/>
        </w:rPr>
        <w:t>闭合，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断开时，电流表示数为</w:t>
      </w:r>
      <w:r w:rsidRPr="00843013">
        <w:rPr>
          <w:rFonts w:ascii="Times New Roman" w:hAnsi="Times New Roman"/>
        </w:rPr>
        <w:t>4 A</w:t>
      </w:r>
      <w:r w:rsidRPr="00843013">
        <w:rPr>
          <w:rFonts w:ascii="Times New Roman" w:hAnsi="Times New Roman"/>
        </w:rPr>
        <w:t>，且电解槽电阻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  <w:vertAlign w:val="subscript"/>
        </w:rPr>
        <w:t>A</w:t>
      </w:r>
      <w:r w:rsidRPr="00843013">
        <w:rPr>
          <w:rFonts w:ascii="Times New Roman" w:hAnsi="Times New Roman"/>
        </w:rPr>
        <w:t>=2 Ω</w:t>
      </w:r>
      <w:r w:rsidRPr="00843013">
        <w:rPr>
          <w:rFonts w:ascii="Times New Roman" w:hAnsi="Times New Roman"/>
        </w:rPr>
        <w:t>。电流表为理想电表，求：</w:t>
      </w:r>
    </w:p>
    <w:p w:rsidR="007440E2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2ACFA3C5" wp14:editId="7ACA871E">
            <wp:extent cx="1186815" cy="1153795"/>
            <wp:effectExtent l="0" t="0" r="0" b="8255"/>
            <wp:docPr id="36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(1)(3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电炉丝的电阻及发热功率；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(2)(3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电动机的机械效率；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(3)(3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在电解槽工作时，电能转化为化学能的功率。</w:t>
      </w:r>
    </w:p>
    <w:p w:rsidR="00D918BB" w:rsidRDefault="00D918BB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D918BB" w:rsidRDefault="00D918BB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D918BB" w:rsidRDefault="00D918BB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D918BB" w:rsidRDefault="00D918BB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D918BB" w:rsidRDefault="00D918BB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D918BB" w:rsidRDefault="00D918BB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46AE7FD6" wp14:editId="2F6B0AFC">
            <wp:extent cx="1077595" cy="397510"/>
            <wp:effectExtent l="0" t="0" r="8255" b="2540"/>
            <wp:docPr id="43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013">
        <w:rPr>
          <w:rFonts w:ascii="Times New Roman" w:hAnsi="Times New Roman"/>
        </w:rPr>
        <w:t>[7</w:t>
      </w:r>
      <w:r w:rsidRPr="00843013">
        <w:rPr>
          <w:rFonts w:ascii="Times New Roman" w:hAnsi="Times New Roman"/>
          <w:i/>
        </w:rPr>
        <w:t>~</w:t>
      </w:r>
      <w:r w:rsidRPr="00843013">
        <w:rPr>
          <w:rFonts w:ascii="Times New Roman" w:hAnsi="Times New Roman"/>
        </w:rPr>
        <w:t>9</w:t>
      </w:r>
      <w:r w:rsidRPr="00843013">
        <w:rPr>
          <w:rFonts w:ascii="Times New Roman" w:eastAsia="方正楷体_GBK" w:hAnsi="Times New Roman"/>
        </w:rPr>
        <w:t>题，每题</w:t>
      </w:r>
      <w:r w:rsidRPr="00843013">
        <w:rPr>
          <w:rFonts w:ascii="Times New Roman" w:hAnsi="Times New Roman"/>
        </w:rPr>
        <w:t>5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eastAsia="方正楷体_GBK" w:hAnsi="Times New Roman"/>
        </w:rPr>
        <w:t>]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7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广州市高二期末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有一家用电熨斗，其内部电路结构如图所示，改变内部连线方式可以使电熨斗处于断开状态或获得低、中、高三个不同的温度挡，选项图中是它的四种不同的连接方式，其中能获得高温度挡的是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38914202" wp14:editId="379E261C">
            <wp:extent cx="1513205" cy="718185"/>
            <wp:effectExtent l="0" t="0" r="0" b="5715"/>
            <wp:docPr id="44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4928E2C7" wp14:editId="4090C7A1">
            <wp:extent cx="1801495" cy="865505"/>
            <wp:effectExtent l="0" t="0" r="8255" b="0"/>
            <wp:docPr id="45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8BB" w:rsidRPr="00D918BB" w:rsidRDefault="007440E2" w:rsidP="00D918BB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0D475571" wp14:editId="04A57D63">
            <wp:extent cx="1801495" cy="865505"/>
            <wp:effectExtent l="0" t="0" r="8255" b="0"/>
            <wp:docPr id="46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8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常州市高二月考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如图甲所示，用充电宝为一手机电池充电，其等效电路如图乙所示。在充电开始后的一段时间</w:t>
      </w:r>
      <w:r w:rsidRPr="00843013">
        <w:rPr>
          <w:rFonts w:ascii="Times New Roman" w:hAnsi="Times New Roman"/>
          <w:i/>
        </w:rPr>
        <w:t>t</w:t>
      </w:r>
      <w:r w:rsidRPr="00843013">
        <w:rPr>
          <w:rFonts w:ascii="Times New Roman" w:hAnsi="Times New Roman"/>
        </w:rPr>
        <w:t>内，充电宝的输出电压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</w:rPr>
        <w:t>、输出电流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可认为是恒定不变的，设手机电池的电阻为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，则时间</w:t>
      </w:r>
      <w:r w:rsidRPr="00843013">
        <w:rPr>
          <w:rFonts w:ascii="Times New Roman" w:hAnsi="Times New Roman"/>
          <w:i/>
        </w:rPr>
        <w:t>t</w:t>
      </w:r>
      <w:r w:rsidRPr="00843013">
        <w:rPr>
          <w:rFonts w:ascii="Times New Roman" w:hAnsi="Times New Roman"/>
        </w:rPr>
        <w:t>内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5BC7EE51" wp14:editId="200E91D6">
            <wp:extent cx="2160905" cy="935990"/>
            <wp:effectExtent l="0" t="0" r="0" b="0"/>
            <wp:docPr id="50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A.</w:t>
      </w:r>
      <w:r w:rsidRPr="00843013">
        <w:rPr>
          <w:rFonts w:ascii="Times New Roman" w:hAnsi="Times New Roman"/>
        </w:rPr>
        <w:t>手机电池储存的化学能为</w:t>
      </w:r>
      <w:r w:rsidRPr="00843013">
        <w:rPr>
          <w:rFonts w:ascii="Times New Roman" w:hAnsi="Times New Roman"/>
          <w:i/>
        </w:rPr>
        <w:t>UIt</w:t>
      </w:r>
      <w:r w:rsidRPr="00843013">
        <w:rPr>
          <w:rFonts w:ascii="Times New Roman" w:hAnsi="Times New Roman"/>
        </w:rPr>
        <w:t>-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  <w:vertAlign w:val="superscript"/>
        </w:rPr>
        <w:t>2</w:t>
      </w:r>
      <w:r w:rsidRPr="00843013">
        <w:rPr>
          <w:rFonts w:ascii="Times New Roman" w:hAnsi="Times New Roman"/>
          <w:i/>
        </w:rPr>
        <w:t>rt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B.</w:t>
      </w:r>
      <w:r w:rsidRPr="00843013">
        <w:rPr>
          <w:rFonts w:ascii="Times New Roman" w:hAnsi="Times New Roman"/>
        </w:rPr>
        <w:t>手机电池产生的焦耳热为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843013">
        <w:rPr>
          <w:rFonts w:ascii="Times New Roman" w:hAnsi="Times New Roman"/>
          <w:i/>
        </w:rPr>
        <w:t>t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C.</w:t>
      </w:r>
      <w:r w:rsidRPr="00843013">
        <w:rPr>
          <w:rFonts w:ascii="Times New Roman" w:hAnsi="Times New Roman"/>
        </w:rPr>
        <w:t>手机电池产生的焦耳热为</w:t>
      </w:r>
      <w:r w:rsidRPr="00843013">
        <w:rPr>
          <w:rFonts w:ascii="Times New Roman" w:hAnsi="Times New Roman"/>
          <w:i/>
        </w:rPr>
        <w:t>UIt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D.</w:t>
      </w:r>
      <w:r w:rsidRPr="00843013">
        <w:rPr>
          <w:rFonts w:ascii="Times New Roman" w:hAnsi="Times New Roman"/>
        </w:rPr>
        <w:t>充电宝输出的电功率为</w:t>
      </w:r>
      <w:r w:rsidRPr="00843013">
        <w:rPr>
          <w:rFonts w:ascii="Times New Roman" w:hAnsi="Times New Roman"/>
          <w:i/>
        </w:rPr>
        <w:t>UI</w:t>
      </w:r>
      <w:r w:rsidRPr="00843013">
        <w:rPr>
          <w:rFonts w:ascii="Times New Roman" w:hAnsi="Times New Roman"/>
        </w:rPr>
        <w:t>+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  <w:vertAlign w:val="superscript"/>
        </w:rPr>
        <w:t>2</w:t>
      </w:r>
      <w:r w:rsidRPr="00843013">
        <w:rPr>
          <w:rFonts w:ascii="Times New Roman" w:hAnsi="Times New Roman"/>
          <w:i/>
        </w:rPr>
        <w:t>r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9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eastAsia="方正楷体_GBK" w:hAnsi="Times New Roman"/>
        </w:rPr>
        <w:t>多选</w:t>
      </w:r>
      <w:r w:rsidRPr="00843013">
        <w:rPr>
          <w:rFonts w:ascii="Times New Roman" w:eastAsia="方正楷体_GBK" w:hAnsi="Times New Roman"/>
        </w:rPr>
        <w:t>)(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江门市恩平黄冈实验中学高二月考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电动单车低碳环保方便出行，现有一电动单车以</w:t>
      </w:r>
      <w:r w:rsidRPr="00843013">
        <w:rPr>
          <w:rFonts w:ascii="Times New Roman" w:hAnsi="Times New Roman"/>
        </w:rPr>
        <w:t>18 km/h</w:t>
      </w:r>
      <w:r w:rsidRPr="00843013">
        <w:rPr>
          <w:rFonts w:ascii="Times New Roman" w:hAnsi="Times New Roman"/>
        </w:rPr>
        <w:t>的速度匀速行驶时，车内电动机两端电压为</w:t>
      </w:r>
      <w:r w:rsidRPr="00843013">
        <w:rPr>
          <w:rFonts w:ascii="Times New Roman" w:hAnsi="Times New Roman"/>
        </w:rPr>
        <w:t>36 V</w:t>
      </w:r>
      <w:r w:rsidRPr="00843013">
        <w:rPr>
          <w:rFonts w:ascii="Times New Roman" w:hAnsi="Times New Roman"/>
        </w:rPr>
        <w:t>，电流为</w:t>
      </w:r>
      <w:r w:rsidRPr="00843013">
        <w:rPr>
          <w:rFonts w:ascii="Times New Roman" w:hAnsi="Times New Roman"/>
        </w:rPr>
        <w:t>4 A</w:t>
      </w:r>
      <w:r w:rsidRPr="00843013">
        <w:rPr>
          <w:rFonts w:ascii="Times New Roman" w:hAnsi="Times New Roman"/>
        </w:rPr>
        <w:t>，此时车和驾驶员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含负载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的总质量约为</w:t>
      </w:r>
      <w:r w:rsidRPr="00843013">
        <w:rPr>
          <w:rFonts w:ascii="Times New Roman" w:hAnsi="Times New Roman"/>
        </w:rPr>
        <w:t>200 kg</w:t>
      </w:r>
      <w:r w:rsidRPr="00843013">
        <w:rPr>
          <w:rFonts w:ascii="Times New Roman" w:hAnsi="Times New Roman"/>
        </w:rPr>
        <w:t>，行驶过程中受到的阻力为车重的</w:t>
      </w:r>
      <w:r w:rsidRPr="00843013">
        <w:rPr>
          <w:rFonts w:ascii="Times New Roman" w:hAnsi="Times New Roman"/>
        </w:rPr>
        <w:t>0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01</w:t>
      </w:r>
      <w:r w:rsidRPr="00843013">
        <w:rPr>
          <w:rFonts w:ascii="Times New Roman" w:hAnsi="Times New Roman"/>
        </w:rPr>
        <w:t>倍，重力加速度</w:t>
      </w:r>
      <w:r w:rsidRPr="00843013">
        <w:rPr>
          <w:rFonts w:ascii="Times New Roman" w:hAnsi="Times New Roman"/>
          <w:i/>
        </w:rPr>
        <w:t>g</w:t>
      </w:r>
      <w:r w:rsidRPr="00843013">
        <w:rPr>
          <w:rFonts w:ascii="Times New Roman" w:hAnsi="Times New Roman"/>
        </w:rPr>
        <w:t>取</w:t>
      </w:r>
      <w:r w:rsidRPr="00843013">
        <w:rPr>
          <w:rFonts w:ascii="Times New Roman" w:hAnsi="Times New Roman"/>
        </w:rPr>
        <w:t>10 m/s</w:t>
      </w:r>
      <w:r w:rsidRPr="00843013">
        <w:rPr>
          <w:rFonts w:ascii="Times New Roman" w:hAnsi="Times New Roman"/>
          <w:vertAlign w:val="superscript"/>
        </w:rPr>
        <w:t>2</w:t>
      </w:r>
      <w:r w:rsidRPr="00843013">
        <w:rPr>
          <w:rFonts w:ascii="Times New Roman" w:hAnsi="Times New Roman"/>
        </w:rPr>
        <w:t>，下列说法正确的是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440E2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69FD949C" wp14:editId="403B04A8">
            <wp:extent cx="1077595" cy="506095"/>
            <wp:effectExtent l="0" t="0" r="8255" b="8255"/>
            <wp:docPr id="53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电动机的输出功率为</w:t>
      </w:r>
      <w:r w:rsidRPr="00843013">
        <w:rPr>
          <w:rFonts w:ascii="Times New Roman" w:hAnsi="Times New Roman"/>
        </w:rPr>
        <w:t>360 W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电动机的机械效率约为</w:t>
      </w:r>
      <w:r w:rsidRPr="00843013">
        <w:rPr>
          <w:rFonts w:ascii="Times New Roman" w:hAnsi="Times New Roman"/>
        </w:rPr>
        <w:t>69%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当电动机突然被卡住而停止转动时，电流瞬间变小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当电动机突然被卡住而停止转动时，电流瞬间变大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10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(10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深圳市高级中学高二期末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如图所示是一提升重物用的直流电动机工作时的电路图。电动机电阻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=1 Ω</w:t>
      </w:r>
      <w:r w:rsidRPr="00843013">
        <w:rPr>
          <w:rFonts w:ascii="Times New Roman" w:hAnsi="Times New Roman"/>
        </w:rPr>
        <w:t>，电路中另一电阻</w:t>
      </w:r>
      <w:r w:rsidRPr="00843013">
        <w:rPr>
          <w:rFonts w:ascii="Times New Roman" w:hAnsi="Times New Roman"/>
          <w:i/>
        </w:rPr>
        <w:t>R</w:t>
      </w:r>
      <w:r w:rsidRPr="00843013">
        <w:rPr>
          <w:rFonts w:ascii="Times New Roman" w:hAnsi="Times New Roman"/>
        </w:rPr>
        <w:t>=10 Ω</w:t>
      </w:r>
      <w:r w:rsidRPr="00843013">
        <w:rPr>
          <w:rFonts w:ascii="Times New Roman" w:hAnsi="Times New Roman"/>
        </w:rPr>
        <w:t>，直流电压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</w:rPr>
        <w:t>=100 V</w:t>
      </w:r>
      <w:r w:rsidRPr="00843013">
        <w:rPr>
          <w:rFonts w:ascii="Times New Roman" w:hAnsi="Times New Roman"/>
        </w:rPr>
        <w:t>，理想电压表示数</w:t>
      </w:r>
      <w:r w:rsidRPr="00843013">
        <w:rPr>
          <w:rFonts w:ascii="Times New Roman" w:hAnsi="Times New Roman"/>
          <w:i/>
        </w:rPr>
        <w:t>U</w:t>
      </w:r>
      <w:r w:rsidRPr="00843013">
        <w:rPr>
          <w:rFonts w:ascii="Times New Roman" w:hAnsi="Times New Roman"/>
          <w:vertAlign w:val="subscript"/>
        </w:rPr>
        <w:t>V</w:t>
      </w:r>
      <w:r w:rsidRPr="00843013">
        <w:rPr>
          <w:rFonts w:ascii="Times New Roman" w:hAnsi="Times New Roman"/>
        </w:rPr>
        <w:t>=60 V</w:t>
      </w:r>
      <w:r w:rsidRPr="00843013">
        <w:rPr>
          <w:rFonts w:ascii="Times New Roman" w:hAnsi="Times New Roman"/>
        </w:rPr>
        <w:t>。求：</w:t>
      </w:r>
    </w:p>
    <w:p w:rsidR="007440E2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332E6EA8" wp14:editId="175803C4">
            <wp:extent cx="935990" cy="865505"/>
            <wp:effectExtent l="0" t="0" r="0" b="0"/>
            <wp:docPr id="55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(1)(3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通过电动机的电流；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(2)(3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输入电动机的电功率；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(3)(4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若电动机以</w:t>
      </w:r>
      <w:r w:rsidRPr="00843013">
        <w:rPr>
          <w:rFonts w:ascii="Times New Roman" w:hAnsi="Times New Roman"/>
          <w:i/>
        </w:rPr>
        <w:t>v</w:t>
      </w:r>
      <w:r w:rsidRPr="00843013">
        <w:rPr>
          <w:rFonts w:ascii="Times New Roman" w:hAnsi="Times New Roman"/>
        </w:rPr>
        <w:t>=2 m/s</w:t>
      </w:r>
      <w:r w:rsidRPr="00843013">
        <w:rPr>
          <w:rFonts w:ascii="Times New Roman" w:hAnsi="Times New Roman"/>
        </w:rPr>
        <w:t>匀速竖直向上提升重物，求该重物的质量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  <w:i/>
        </w:rPr>
        <w:t>g</w:t>
      </w:r>
      <w:r w:rsidRPr="00843013">
        <w:rPr>
          <w:rFonts w:ascii="Times New Roman" w:hAnsi="Times New Roman"/>
        </w:rPr>
        <w:t>取</w:t>
      </w:r>
      <w:r w:rsidRPr="00843013">
        <w:rPr>
          <w:rFonts w:ascii="Times New Roman" w:hAnsi="Times New Roman"/>
        </w:rPr>
        <w:t>10 m/s</w:t>
      </w:r>
      <w:r w:rsidRPr="00843013">
        <w:rPr>
          <w:rFonts w:ascii="Times New Roman" w:hAnsi="Times New Roman"/>
          <w:vertAlign w:val="superscript"/>
        </w:rPr>
        <w:t>2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。</w:t>
      </w:r>
    </w:p>
    <w:p w:rsidR="00D918BB" w:rsidRDefault="00D918BB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D918BB" w:rsidRDefault="00D918BB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D918BB" w:rsidRDefault="00D918BB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26953CCA" wp14:editId="4649C8E8">
            <wp:extent cx="1077595" cy="397510"/>
            <wp:effectExtent l="0" t="0" r="8255" b="2540"/>
            <wp:docPr id="58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013">
        <w:rPr>
          <w:rFonts w:ascii="Times New Roman" w:eastAsia="方正楷体_GBK" w:hAnsi="Times New Roman"/>
        </w:rPr>
        <w:t>[</w:t>
      </w:r>
      <w:r w:rsidRPr="00843013">
        <w:rPr>
          <w:rFonts w:ascii="Times New Roman" w:hAnsi="Times New Roman"/>
        </w:rPr>
        <w:t>6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eastAsia="方正楷体_GBK" w:hAnsi="Times New Roman"/>
        </w:rPr>
        <w:t>]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11</w:t>
      </w:r>
      <w:r w:rsidRPr="000D3A81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上饶市高二月考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如图甲所示，横截面都是正方形的三段导体，它们的材料和长度都相同，导体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刚好能嵌入导体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，导体</w:t>
      </w:r>
      <w:r w:rsidRPr="00843013">
        <w:rPr>
          <w:rFonts w:ascii="Times New Roman" w:hAnsi="Times New Roman"/>
        </w:rPr>
        <w:t>C</w:t>
      </w:r>
      <w:r w:rsidRPr="00843013">
        <w:rPr>
          <w:rFonts w:ascii="Times New Roman" w:hAnsi="Times New Roman"/>
        </w:rPr>
        <w:t>刚好能嵌入导体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，现将三段导体按图乙方式接入到电路中，则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C81925">
        <w:rPr>
          <w:rFonts w:ascii="Times New Roman" w:hAnsi="Times New Roman"/>
          <w:noProof/>
        </w:rPr>
        <w:drawing>
          <wp:inline distT="0" distB="0" distL="0" distR="0" wp14:anchorId="17AD369D" wp14:editId="6B14DFB4">
            <wp:extent cx="2231390" cy="865505"/>
            <wp:effectExtent l="0" t="0" r="0" b="0"/>
            <wp:docPr id="59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A.</w:t>
      </w:r>
      <w:r w:rsidRPr="00843013">
        <w:rPr>
          <w:rFonts w:ascii="Times New Roman" w:hAnsi="Times New Roman"/>
        </w:rPr>
        <w:t>导体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C</w:t>
      </w:r>
      <w:r w:rsidRPr="00843013">
        <w:rPr>
          <w:rFonts w:ascii="Times New Roman" w:hAnsi="Times New Roman"/>
        </w:rPr>
        <w:t>的电阻之比为</w:t>
      </w:r>
      <w:r w:rsidRPr="00843013">
        <w:rPr>
          <w:rFonts w:ascii="Times New Roman" w:hAnsi="Times New Roman"/>
        </w:rPr>
        <w:t>3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2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1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B.</w:t>
      </w:r>
      <w:r w:rsidRPr="00843013">
        <w:rPr>
          <w:rFonts w:ascii="Times New Roman" w:hAnsi="Times New Roman"/>
        </w:rPr>
        <w:t>导体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C</w:t>
      </w:r>
      <w:r w:rsidRPr="00843013">
        <w:rPr>
          <w:rFonts w:ascii="Times New Roman" w:hAnsi="Times New Roman"/>
        </w:rPr>
        <w:t>两端的电压之比为</w:t>
      </w:r>
      <w:r w:rsidRPr="00843013">
        <w:rPr>
          <w:rFonts w:ascii="Times New Roman" w:hAnsi="Times New Roman"/>
        </w:rPr>
        <w:t>1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2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3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C.</w:t>
      </w:r>
      <w:r w:rsidRPr="00843013">
        <w:rPr>
          <w:rFonts w:ascii="Times New Roman" w:hAnsi="Times New Roman"/>
        </w:rPr>
        <w:t>流过导体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C</w:t>
      </w:r>
      <w:r w:rsidRPr="00843013">
        <w:rPr>
          <w:rFonts w:ascii="Times New Roman" w:hAnsi="Times New Roman"/>
        </w:rPr>
        <w:t>的电流之比为</w:t>
      </w:r>
      <w:r w:rsidRPr="00843013">
        <w:rPr>
          <w:rFonts w:ascii="Times New Roman" w:hAnsi="Times New Roman"/>
        </w:rPr>
        <w:t>2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2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1</w:t>
      </w:r>
    </w:p>
    <w:p w:rsidR="007440E2" w:rsidRPr="00843013" w:rsidRDefault="007440E2" w:rsidP="007440E2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D.</w:t>
      </w:r>
      <w:r w:rsidRPr="00843013">
        <w:rPr>
          <w:rFonts w:ascii="Times New Roman" w:hAnsi="Times New Roman"/>
        </w:rPr>
        <w:t>导体</w:t>
      </w:r>
      <w:r w:rsidRPr="00843013">
        <w:rPr>
          <w:rFonts w:ascii="Times New Roman" w:hAnsi="Times New Roman"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B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C</w:t>
      </w:r>
      <w:r w:rsidRPr="00843013">
        <w:rPr>
          <w:rFonts w:ascii="Times New Roman" w:hAnsi="Times New Roman"/>
        </w:rPr>
        <w:t>在相等时间内产生的热量之比为</w:t>
      </w:r>
      <w:r w:rsidRPr="00843013">
        <w:rPr>
          <w:rFonts w:ascii="Times New Roman" w:hAnsi="Times New Roman"/>
        </w:rPr>
        <w:t>1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1</w:t>
      </w:r>
      <w:r w:rsidRPr="00843013">
        <w:rPr>
          <w:rFonts w:ascii="宋体" w:hAnsi="宋体" w:cs="宋体" w:hint="eastAsia"/>
        </w:rPr>
        <w:t>∶</w:t>
      </w:r>
      <w:r w:rsidRPr="00843013">
        <w:rPr>
          <w:rFonts w:ascii="Times New Roman" w:hAnsi="Times New Roman"/>
        </w:rPr>
        <w:t>4</w:t>
      </w:r>
    </w:p>
    <w:p w:rsidR="00F55001" w:rsidRDefault="00F55001" w:rsidP="007440E2">
      <w:pPr>
        <w:spacing w:line="360" w:lineRule="auto"/>
        <w:rPr>
          <w:rFonts w:ascii="Times New Roman" w:eastAsia="方正小标宋_GBK" w:hAnsi="Times New Roman"/>
        </w:rPr>
      </w:pPr>
    </w:p>
    <w:p w:rsidR="00704F0A" w:rsidRPr="0062044B" w:rsidRDefault="00704F0A" w:rsidP="00704F0A">
      <w:pPr>
        <w:pStyle w:val="2"/>
      </w:pPr>
      <w:r w:rsidRPr="0062044B">
        <w:t>答案精析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三个电器中，电热毯是纯电阻用电器，故同一电压下，电热毯热功率最大，故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错误；三个用电器均在额定电压下工作，它们的实际功率均等于额定功率，即输入的功率相同，即电功率相同，故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假设路灯一天点亮</w:t>
      </w:r>
      <w:r w:rsidRPr="0062044B">
        <w:rPr>
          <w:rFonts w:ascii="Times New Roman" w:hAnsi="Times New Roman"/>
        </w:rPr>
        <w:t>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h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>盏高压钠灯一年消耗的电能为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nP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365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kW·h=3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504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kW·h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>盏</w:t>
      </w:r>
      <w:r w:rsidRPr="0062044B">
        <w:rPr>
          <w:rFonts w:ascii="Times New Roman" w:hAnsi="Times New Roman"/>
        </w:rPr>
        <w:t>LED</w:t>
      </w:r>
      <w:r w:rsidRPr="0062044B">
        <w:rPr>
          <w:rFonts w:ascii="Times New Roman" w:eastAsia="楷体" w:hAnsi="Times New Roman"/>
        </w:rPr>
        <w:t>灯一年消耗的电能为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nP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365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kW·h=1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576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kW·h</w:t>
      </w:r>
    </w:p>
    <w:p w:rsidR="00704F0A" w:rsidRPr="0062044B" w:rsidRDefault="00704F0A" w:rsidP="00704F0A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则一年可节约的电能为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927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kW·h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结合题干可知，一年可节约的电能约为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kW·h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两个灯泡并联，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两个灯泡消耗的实际功率相同，由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eastAsia="楷体" w:hAnsi="Times New Roman"/>
        </w:rPr>
        <w:t>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eastAsia="楷体" w:hAnsi="Times New Roman"/>
        </w:rPr>
        <w:t>，由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及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eastAsia="楷体" w:hAnsi="Times New Roman"/>
        </w:rPr>
        <w:t>得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hAnsi="Times New Roman"/>
        </w:rPr>
        <w:t>=1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4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设灯泡正常发光时的电流为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，题图甲中，电路的总电流为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甲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·3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，题图乙中，电路的总电流为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乙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UI</w:t>
      </w:r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甲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乙</w:t>
      </w:r>
      <w:r w:rsidRPr="0062044B">
        <w:rPr>
          <w:rFonts w:ascii="Times New Roman" w:eastAsia="楷体" w:hAnsi="Times New Roman"/>
        </w:rPr>
        <w:t>，选项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和电动机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串联，流过两用电器的电流相同。电阻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跟电动机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线圈的电阻相等，则由焦耳定律可知两者产生的热量相等，则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，电动机正常工作时为非纯电阻用电器，消耗的电能绝大部分转化为机械能，少部分转化为内能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，电流通过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做的功等于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，所以电流通过电动机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做的功要大于电流通过电阻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做的功，则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，又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2 Ω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72 W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58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3 %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16 W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当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闭合，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断开时，电炉子接入电路。电炉丝为纯电阻元件，由欧姆定律得电炉丝的电阻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704F0A" w:rsidRPr="0062044B" w:rsidRDefault="00704F0A" w:rsidP="00704F0A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电炉丝发热功率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=12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W=72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当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闭合，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断开时，电动机接入电路，电动机为非纯电阻元件，有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输出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η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U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12-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100%≈58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3%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当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闭合，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断开时，电解槽接入电路，电解槽为非纯电阻元件，则有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化学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A</w:t>
      </w:r>
    </w:p>
    <w:p w:rsidR="00704F0A" w:rsidRPr="0062044B" w:rsidRDefault="00704F0A" w:rsidP="00704F0A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代入数据解得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化学</w:t>
      </w:r>
      <w:r w:rsidRPr="0062044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12-4</w:t>
      </w:r>
      <w:r w:rsidRPr="0062044B">
        <w:rPr>
          <w:rFonts w:ascii="Times New Roman" w:hAnsi="Times New Roman"/>
          <w:vertAlign w:val="superscript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W=16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。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选项为断路，没有电流，不工作，故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选项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串联，发热功率为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选项只有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工作，发热功率为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选项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并联，发热功率为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den>
            </m:f>
          </m:den>
        </m:f>
      </m:oMath>
      <w:r w:rsidRPr="0062044B">
        <w:rPr>
          <w:rFonts w:ascii="Times New Roman" w:eastAsia="楷体" w:hAnsi="Times New Roman"/>
        </w:rPr>
        <w:t>，可以判断出，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最小，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4</w:t>
      </w:r>
      <w:r w:rsidRPr="0062044B">
        <w:rPr>
          <w:rFonts w:ascii="Times New Roman" w:eastAsia="楷体" w:hAnsi="Times New Roman"/>
        </w:rPr>
        <w:t>最大，所以能获得高温度挡的是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选项。</w:t>
      </w:r>
      <w:r>
        <w:rPr>
          <w:rFonts w:ascii="Times New Roman" w:eastAsia="楷体" w:hAnsi="Times New Roman"/>
        </w:rPr>
        <w:t>]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手机电池储存的化学能为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  <w:vertAlign w:val="subscript"/>
        </w:rPr>
        <w:t>化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UIt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rt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正确；手机电池产生的焦耳热为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rt</w:t>
      </w:r>
      <w:r w:rsidRPr="0062044B">
        <w:rPr>
          <w:rFonts w:ascii="Times New Roman" w:eastAsia="楷体" w:hAnsi="Times New Roman"/>
        </w:rPr>
        <w:t>，由于手机电池是非纯电阻元件，上述焦耳热不等于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，且上述焦耳热小于</w:t>
      </w:r>
      <w:r w:rsidRPr="0062044B">
        <w:rPr>
          <w:rFonts w:ascii="Times New Roman" w:hAnsi="Times New Roman"/>
          <w:i/>
        </w:rPr>
        <w:t>UIt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错误；充电宝输出的电功率为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UI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根据题意可知，电动车匀速行驶的速度为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=18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km/h=5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电动机的输出功率为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出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Fv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f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hAnsi="Times New Roman"/>
          <w:i/>
        </w:rPr>
        <w:t>mgv</w:t>
      </w:r>
      <w:r w:rsidRPr="0062044B">
        <w:rPr>
          <w:rFonts w:ascii="Times New Roman" w:hAnsi="Times New Roman"/>
        </w:rPr>
        <w:t>=100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错误；根据题意，由公式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UI</w:t>
      </w:r>
      <w:r w:rsidRPr="0062044B">
        <w:rPr>
          <w:rFonts w:ascii="Times New Roman" w:eastAsia="楷体" w:hAnsi="Times New Roman"/>
        </w:rPr>
        <w:t>可得，电动机的输入功率为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  <w:vertAlign w:val="subscript"/>
        </w:rPr>
        <w:t>入</w:t>
      </w:r>
      <w:r w:rsidRPr="0062044B">
        <w:rPr>
          <w:rFonts w:ascii="Times New Roman" w:hAnsi="Times New Roman"/>
        </w:rPr>
        <w:t>=36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W=144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，则机械效率为</w:t>
      </w:r>
      <w:r w:rsidRPr="0062044B">
        <w:rPr>
          <w:rFonts w:ascii="Times New Roman" w:hAnsi="Times New Roman"/>
          <w:i/>
        </w:rPr>
        <w:t>η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入</m:t>
                </m:r>
              </m:sub>
            </m:sSub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100%≈69%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正确；当电动机突然被卡住而停止转动时，变成了纯电阻元件，回路电流瞬间变大，故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4 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240 W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 kg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通过电动机的电流为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100-60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输入电动机的电功率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IU</w:t>
      </w:r>
      <w:r w:rsidRPr="0062044B">
        <w:rPr>
          <w:rFonts w:ascii="Times New Roman" w:hAnsi="Times New Roman"/>
          <w:vertAlign w:val="subscript"/>
        </w:rPr>
        <w:t>V</w:t>
      </w:r>
      <w:r w:rsidRPr="0062044B">
        <w:rPr>
          <w:rFonts w:ascii="Times New Roman" w:hAnsi="Times New Roman"/>
        </w:rPr>
        <w:t>=4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60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W=240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若电动机以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</w:t>
      </w:r>
      <w:r w:rsidRPr="0062044B">
        <w:rPr>
          <w:rFonts w:ascii="Times New Roman" w:eastAsia="楷体" w:hAnsi="Times New Roman"/>
        </w:rPr>
        <w:t>匀速竖直向上提升重物，则有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mgv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hAnsi="Times New Roman"/>
        </w:rPr>
        <w:t>=11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kg</w:t>
      </w:r>
      <w:r w:rsidRPr="0062044B">
        <w:rPr>
          <w:rFonts w:ascii="Times New Roman" w:eastAsia="楷体" w:hAnsi="Times New Roman"/>
        </w:rPr>
        <w:t>。</w:t>
      </w:r>
    </w:p>
    <w:p w:rsidR="00704F0A" w:rsidRPr="0062044B" w:rsidRDefault="00704F0A" w:rsidP="00704F0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依题意，可得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的横截面积为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62044B">
        <w:rPr>
          <w:rFonts w:ascii="Times New Roman" w:hAnsi="Times New Roman"/>
          <w:i/>
        </w:rPr>
        <w:t>L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-</w:t>
      </w:r>
      <w:r>
        <w:rPr>
          <w:rFonts w:ascii="Times New Roman" w:eastAsia="楷体" w:hAnsi="Times New Roman"/>
        </w:rPr>
        <w:t>(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62044B">
        <w:rPr>
          <w:rFonts w:ascii="Times New Roman" w:hAnsi="Times New Roman"/>
          <w:i/>
        </w:rPr>
        <w:t>L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的横截面积为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62044B">
        <w:rPr>
          <w:rFonts w:ascii="Times New Roman" w:hAnsi="Times New Roman"/>
          <w:i/>
        </w:rPr>
        <w:t>L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-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L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的横截面积为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横截面积相等，且它们的材料和长度都相同，由电阻定律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62044B">
        <w:rPr>
          <w:rFonts w:ascii="Times New Roman" w:eastAsia="楷体" w:hAnsi="Times New Roman"/>
        </w:rPr>
        <w:t>可知导体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的电阻之比为</w:t>
      </w:r>
      <w:r w:rsidRPr="0062044B">
        <w:rPr>
          <w:rFonts w:ascii="Times New Roman" w:hAnsi="Times New Roman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；由电路图结合串、并联特点可知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eastAsia="楷体" w:hAnsi="Times New Roman"/>
        </w:rPr>
        <w:t>，可知导体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两端的电压之比为</w:t>
      </w:r>
      <w:r w:rsidRPr="0062044B">
        <w:rPr>
          <w:rFonts w:ascii="Times New Roman" w:hAnsi="Times New Roman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；根据欧姆定律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eastAsia="楷体" w:hAnsi="Times New Roman"/>
        </w:rPr>
        <w:t>，可知流过导体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的电流之比为</w:t>
      </w:r>
      <w:r w:rsidRPr="0062044B">
        <w:rPr>
          <w:rFonts w:ascii="Times New Roman" w:hAnsi="Times New Roman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错误；由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Rt</w:t>
      </w:r>
      <w:r w:rsidRPr="0062044B">
        <w:rPr>
          <w:rFonts w:ascii="Times New Roman" w:eastAsia="楷体" w:hAnsi="Times New Roman"/>
        </w:rPr>
        <w:t>可知导体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在相等时间内产生的热量之比为</w:t>
      </w:r>
      <w:r w:rsidRPr="0062044B">
        <w:rPr>
          <w:rFonts w:ascii="Times New Roman" w:hAnsi="Times New Roman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704F0A" w:rsidRPr="007440E2" w:rsidRDefault="00704F0A" w:rsidP="007440E2">
      <w:pPr>
        <w:spacing w:line="360" w:lineRule="auto"/>
        <w:rPr>
          <w:rFonts w:ascii="Times New Roman" w:eastAsia="方正小标宋_GBK" w:hAnsi="Times New Roman" w:hint="eastAsia"/>
        </w:rPr>
      </w:pPr>
      <w:bookmarkStart w:id="0" w:name="_GoBack"/>
      <w:bookmarkEnd w:id="0"/>
    </w:p>
    <w:sectPr w:rsidR="00704F0A" w:rsidRPr="007440E2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AD8" w:rsidRDefault="00AE3AD8" w:rsidP="006C537E">
      <w:pPr>
        <w:pStyle w:val="a3"/>
      </w:pPr>
      <w:r>
        <w:separator/>
      </w:r>
    </w:p>
  </w:endnote>
  <w:endnote w:type="continuationSeparator" w:id="0">
    <w:p w:rsidR="00AE3AD8" w:rsidRDefault="00AE3AD8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AD8" w:rsidRDefault="00AE3AD8">
      <w:pPr>
        <w:pStyle w:val="a3"/>
      </w:pPr>
      <w:r>
        <w:separator/>
      </w:r>
    </w:p>
  </w:footnote>
  <w:footnote w:type="continuationSeparator" w:id="0">
    <w:p w:rsidR="00AE3AD8" w:rsidRDefault="00AE3AD8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83954"/>
    <w:rsid w:val="000B623B"/>
    <w:rsid w:val="000C1BBA"/>
    <w:rsid w:val="000D29BE"/>
    <w:rsid w:val="00101357"/>
    <w:rsid w:val="00117791"/>
    <w:rsid w:val="00121CB6"/>
    <w:rsid w:val="001302C8"/>
    <w:rsid w:val="0013235C"/>
    <w:rsid w:val="00152ED9"/>
    <w:rsid w:val="00167B38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4A3E9E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04F0A"/>
    <w:rsid w:val="00717F76"/>
    <w:rsid w:val="00720332"/>
    <w:rsid w:val="00724568"/>
    <w:rsid w:val="007440E2"/>
    <w:rsid w:val="0078157D"/>
    <w:rsid w:val="007B1DE7"/>
    <w:rsid w:val="007B5590"/>
    <w:rsid w:val="007B7C3D"/>
    <w:rsid w:val="0081363D"/>
    <w:rsid w:val="00843D10"/>
    <w:rsid w:val="008633C2"/>
    <w:rsid w:val="008B18F6"/>
    <w:rsid w:val="008B3DDC"/>
    <w:rsid w:val="00913637"/>
    <w:rsid w:val="009217BC"/>
    <w:rsid w:val="00960619"/>
    <w:rsid w:val="00971BFB"/>
    <w:rsid w:val="009D7281"/>
    <w:rsid w:val="009F4C47"/>
    <w:rsid w:val="00A33F40"/>
    <w:rsid w:val="00A72F25"/>
    <w:rsid w:val="00AB315B"/>
    <w:rsid w:val="00AE0BCB"/>
    <w:rsid w:val="00AE3AD8"/>
    <w:rsid w:val="00B11DE3"/>
    <w:rsid w:val="00B14880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81827"/>
    <w:rsid w:val="00D918BB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6</Pages>
  <Words>600</Words>
  <Characters>3421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</vt:i4>
      </vt:variant>
    </vt:vector>
  </HeadingPairs>
  <TitlesOfParts>
    <vt:vector size="3" baseType="lpstr">
      <vt:lpstr/>
      <vt:lpstr>    第十二章　电能　能量守恒定律</vt:lpstr>
      <vt:lpstr>    1　电路中的能量转化</vt:lpstr>
    </vt:vector>
  </TitlesOfParts>
  <Company>Intergen Ltd</Company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36</cp:revision>
  <dcterms:created xsi:type="dcterms:W3CDTF">2025-03-14T02:35:00Z</dcterms:created>
  <dcterms:modified xsi:type="dcterms:W3CDTF">2025-04-17T00:48:00Z</dcterms:modified>
</cp:coreProperties>
</file>